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79.png" ContentType="image/png"/>
  <Override PartName="/word/media/rId76.png" ContentType="image/png"/>
  <Override PartName="/word/media/rId41.png" ContentType="image/png"/>
  <Override PartName="/word/media/rId59.png" ContentType="image/png"/>
  <Override PartName="/word/media/rId72.png" ContentType="image/png"/>
  <Override PartName="/word/media/rId25.png" ContentType="image/png"/>
  <Override PartName="/word/media/rId20.png" ContentType="image/png"/>
  <Override PartName="/word/media/rId55.png" ContentType="image/png"/>
  <Override PartName="/word/media/rId63.png" ContentType="image/png"/>
  <Override PartName="/word/media/rId68.png" ContentType="image/png"/>
  <Override PartName="/word/media/rId51.png" ContentType="image/png"/>
  <Override PartName="/word/media/rId33.png" ContentType="image/png"/>
  <Override PartName="/word/media/rId4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AI Leadership &amp; Project Management</w:t>
      </w:r>
    </w:p>
    <w:p>
      <w:pPr>
        <w:pStyle w:val="Subtitle"/>
      </w:pPr>
      <w:r>
        <w:t xml:space="preserve">A Masterclass in Leading Successful AI Implementations</w:t>
      </w:r>
    </w:p>
    <w:p>
      <w:pPr>
        <w:pStyle w:val="Author"/>
      </w:pPr>
      <w:r>
        <w:t xml:space="preserve">Dr. Michael Borck</w:t>
      </w:r>
    </w:p>
    <w:bookmarkStart w:id="23" w:name="welcome"/>
    <w:p>
      <w:pPr>
        <w:pStyle w:val="Heading1"/>
      </w:pPr>
      <w:r>
        <w:t xml:space="preserve">Welcome</w:t>
      </w:r>
    </w:p>
    <w:p>
      <w:pPr>
        <w:pStyle w:val="FirstParagraph"/>
      </w:pPr>
      <w:r>
        <w:drawing>
          <wp:inline>
            <wp:extent cx="5334000" cy="288158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/images/opening-humans-ai-collaboration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“Today isn’t about theory - it’s about practice”</w:t>
      </w:r>
    </w:p>
    <w:p>
      <w:pPr>
        <w:pStyle w:val="Compact"/>
        <w:numPr>
          <w:ilvl w:val="0"/>
          <w:numId w:val="1001"/>
        </w:numPr>
      </w:pPr>
      <w:r>
        <w:t xml:space="preserve">“You’ll work hard, think critically, make difficult decisions”</w:t>
      </w:r>
    </w:p>
    <w:p>
      <w:r>
        <w:pict>
          <v:rect style="width:0;height:1.5pt" o:hralign="center" o:hrstd="t" o:hr="t"/>
        </w:pict>
      </w:r>
    </w:p>
    <w:bookmarkEnd w:id="23"/>
    <w:bookmarkStart w:id="24" w:name="todays-journey"/>
    <w:p>
      <w:pPr>
        <w:pStyle w:val="Heading1"/>
      </w:pPr>
      <w:r>
        <w:t xml:space="preserve">Today’s Journey</w:t>
      </w:r>
    </w:p>
    <w:p>
      <w:pPr>
        <w:pStyle w:val="FirstParagraph"/>
      </w:pPr>
      <w:r>
        <w:rPr>
          <w:b/>
          <w:bCs/>
        </w:rPr>
        <w:t xml:space="preserve">Timeline for the Day:</w:t>
      </w:r>
    </w:p>
    <w:p>
      <w:pPr>
        <w:pStyle w:val="Compact"/>
        <w:numPr>
          <w:ilvl w:val="0"/>
          <w:numId w:val="1002"/>
        </w:numPr>
      </w:pPr>
      <w:r>
        <w:t xml:space="preserve">9:00-10:30am →</w:t>
      </w:r>
      <w:r>
        <w:t xml:space="preserve"> </w:t>
      </w:r>
      <w:r>
        <w:rPr>
          <w:b/>
          <w:bCs/>
        </w:rPr>
        <w:t xml:space="preserve">Foundations &amp; Frameworks</w:t>
      </w:r>
    </w:p>
    <w:p>
      <w:pPr>
        <w:pStyle w:val="Compact"/>
        <w:numPr>
          <w:ilvl w:val="0"/>
          <w:numId w:val="1002"/>
        </w:numPr>
      </w:pPr>
      <w:r>
        <w:t xml:space="preserve">10:30-11:00am → Morning Tea</w:t>
      </w:r>
    </w:p>
    <w:p>
      <w:pPr>
        <w:pStyle w:val="Compact"/>
        <w:numPr>
          <w:ilvl w:val="0"/>
          <w:numId w:val="1002"/>
        </w:numPr>
      </w:pPr>
      <w:r>
        <w:t xml:space="preserve">11:00-12:30pm →</w:t>
      </w:r>
      <w:r>
        <w:t xml:space="preserve"> </w:t>
      </w:r>
      <w:r>
        <w:rPr>
          <w:b/>
          <w:bCs/>
        </w:rPr>
        <w:t xml:space="preserve">Stakeholder Management &amp; Project Scoping</w:t>
      </w:r>
    </w:p>
    <w:p>
      <w:pPr>
        <w:pStyle w:val="Compact"/>
        <w:numPr>
          <w:ilvl w:val="0"/>
          <w:numId w:val="1002"/>
        </w:numPr>
      </w:pPr>
      <w:r>
        <w:t xml:space="preserve">12:30-1:15pm → Lunch &amp; Networking</w:t>
      </w:r>
    </w:p>
    <w:p>
      <w:pPr>
        <w:pStyle w:val="Compact"/>
        <w:numPr>
          <w:ilvl w:val="0"/>
          <w:numId w:val="1002"/>
        </w:numPr>
      </w:pPr>
      <w:r>
        <w:t xml:space="preserve">1:15-2:30pm →</w:t>
      </w:r>
      <w:r>
        <w:t xml:space="preserve"> </w:t>
      </w:r>
      <w:r>
        <w:rPr>
          <w:b/>
          <w:bCs/>
        </w:rPr>
        <w:t xml:space="preserve">Crisis Management in Action</w:t>
      </w:r>
    </w:p>
    <w:p>
      <w:pPr>
        <w:pStyle w:val="Compact"/>
        <w:numPr>
          <w:ilvl w:val="0"/>
          <w:numId w:val="1002"/>
        </w:numPr>
      </w:pPr>
      <w:r>
        <w:t xml:space="preserve">2:30-3:00pm → Afternoon Tea</w:t>
      </w:r>
    </w:p>
    <w:p>
      <w:pPr>
        <w:pStyle w:val="Compact"/>
        <w:numPr>
          <w:ilvl w:val="0"/>
          <w:numId w:val="1002"/>
        </w:numPr>
      </w:pPr>
      <w:r>
        <w:t xml:space="preserve">3:00-4:00pm →</w:t>
      </w:r>
      <w:r>
        <w:t xml:space="preserve"> </w:t>
      </w:r>
      <w:r>
        <w:rPr>
          <w:b/>
          <w:bCs/>
        </w:rPr>
        <w:t xml:space="preserve">Strategic Decisions: Scale or Kill</w:t>
      </w:r>
    </w:p>
    <w:p>
      <w:pPr>
        <w:pStyle w:val="Compact"/>
        <w:numPr>
          <w:ilvl w:val="0"/>
          <w:numId w:val="1002"/>
        </w:numPr>
      </w:pPr>
      <w:r>
        <w:t xml:space="preserve">4:00-4:30pm →</w:t>
      </w:r>
      <w:r>
        <w:t xml:space="preserve"> </w:t>
      </w:r>
      <w:r>
        <w:rPr>
          <w:b/>
          <w:bCs/>
        </w:rPr>
        <w:t xml:space="preserve">Personal Action Planning &amp; Framework Synthesis</w:t>
      </w:r>
    </w:p>
    <w:p>
      <w:pPr>
        <w:pStyle w:val="Compact"/>
        <w:numPr>
          <w:ilvl w:val="0"/>
          <w:numId w:val="1003"/>
        </w:numPr>
      </w:pPr>
      <w:r>
        <w:t xml:space="preserve">“This is a full, intense day but incredibly rewarding”</w:t>
      </w:r>
    </w:p>
    <w:p>
      <w:pPr>
        <w:pStyle w:val="Compact"/>
        <w:numPr>
          <w:ilvl w:val="0"/>
          <w:numId w:val="1003"/>
        </w:numPr>
      </w:pPr>
      <w:r>
        <w:t xml:space="preserve">“You’ll leave with practical skills, not just notes”</w:t>
      </w:r>
    </w:p>
    <w:p>
      <w:pPr>
        <w:pStyle w:val="Compact"/>
        <w:numPr>
          <w:ilvl w:val="0"/>
          <w:numId w:val="1003"/>
        </w:numPr>
      </w:pPr>
      <w:r>
        <w:t xml:space="preserve">“Every exercise builds on previous learning”</w:t>
      </w:r>
    </w:p>
    <w:p>
      <w:r>
        <w:pict>
          <v:rect style="width:0;height:1.5pt" o:hralign="center" o:hrstd="t" o:hr="t"/>
        </w:pict>
      </w:r>
    </w:p>
    <w:bookmarkEnd w:id="24"/>
    <w:bookmarkStart w:id="28" w:name="learning-outcomes"/>
    <w:p>
      <w:pPr>
        <w:pStyle w:val="Heading1"/>
      </w:pPr>
      <w:r>
        <w:t xml:space="preserve">Learning Outcomes</w:t>
      </w:r>
    </w:p>
    <w:p>
      <w:pPr>
        <w:pStyle w:val="FirstParagraph"/>
      </w:pPr>
      <w:r>
        <w:drawing>
          <wp:inline>
            <wp:extent cx="5334000" cy="288158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./images/lecture-to-action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You will:</w:t>
      </w:r>
      <w:r>
        <w:t xml:space="preserve"> </w:t>
      </w:r>
      <w:r>
        <w:t xml:space="preserve">- Design • Manage • Navigate • Decide • Apply</w:t>
      </w:r>
    </w:p>
    <w:p>
      <w:pPr>
        <w:pStyle w:val="Compact"/>
        <w:numPr>
          <w:ilvl w:val="0"/>
          <w:numId w:val="1004"/>
        </w:numPr>
      </w:pPr>
      <w:r>
        <w:t xml:space="preserve">“These aren’t just academic goals”</w:t>
      </w:r>
    </w:p>
    <w:p>
      <w:pPr>
        <w:pStyle w:val="Compact"/>
        <w:numPr>
          <w:ilvl w:val="0"/>
          <w:numId w:val="1004"/>
        </w:numPr>
      </w:pPr>
      <w:r>
        <w:t xml:space="preserve">“By end of today: Design AI projects with appropriate scope and success metrics”</w:t>
      </w:r>
    </w:p>
    <w:p>
      <w:pPr>
        <w:pStyle w:val="Compact"/>
        <w:numPr>
          <w:ilvl w:val="0"/>
          <w:numId w:val="1004"/>
        </w:numPr>
      </w:pPr>
      <w:r>
        <w:t xml:space="preserve">“Manage diverse stakeholders effectively in AI initiatives”</w:t>
      </w:r>
    </w:p>
    <w:p>
      <w:pPr>
        <w:pStyle w:val="Compact"/>
        <w:numPr>
          <w:ilvl w:val="0"/>
          <w:numId w:val="1004"/>
        </w:numPr>
      </w:pPr>
      <w:r>
        <w:t xml:space="preserve">“Navigate ethical dilemmas and value-based decision making”</w:t>
      </w:r>
    </w:p>
    <w:p>
      <w:pPr>
        <w:pStyle w:val="Compact"/>
        <w:numPr>
          <w:ilvl w:val="0"/>
          <w:numId w:val="1004"/>
        </w:numPr>
      </w:pPr>
      <w:r>
        <w:t xml:space="preserve">“Make informed scale/pivot/kill decisions for AI pilots”</w:t>
      </w:r>
    </w:p>
    <w:p>
      <w:pPr>
        <w:pStyle w:val="Compact"/>
        <w:numPr>
          <w:ilvl w:val="0"/>
          <w:numId w:val="1004"/>
        </w:numPr>
      </w:pPr>
      <w:r>
        <w:t xml:space="preserve">“Apply crisis management frameworks to real AI project challenges”</w:t>
      </w:r>
    </w:p>
    <w:p>
      <w:pPr>
        <w:pStyle w:val="Compact"/>
        <w:numPr>
          <w:ilvl w:val="0"/>
          <w:numId w:val="1004"/>
        </w:numPr>
      </w:pPr>
      <w:r>
        <w:t xml:space="preserve">“You’ll actually PRACTICE each of these today”</w:t>
      </w:r>
    </w:p>
    <w:p>
      <w:pPr>
        <w:pStyle w:val="Compact"/>
        <w:numPr>
          <w:ilvl w:val="0"/>
          <w:numId w:val="1004"/>
        </w:numPr>
      </w:pPr>
      <w:r>
        <w:t xml:space="preserve">“You’ll leave with tools you can use Monday morning”</w:t>
      </w:r>
    </w:p>
    <w:p>
      <w:pPr>
        <w:pStyle w:val="FirstParagraph"/>
      </w:pPr>
      <w:r>
        <w:rPr>
          <w:b/>
          <w:bCs/>
        </w:rPr>
        <w:t xml:space="preserve">Lecture vs. Practice</w:t>
      </w:r>
    </w:p>
    <w:p>
      <w:pPr>
        <w:pStyle w:val="BodyText"/>
      </w:pPr>
      <w:r>
        <w:t xml:space="preserve">Lecture → Decision-making</w:t>
      </w:r>
      <w:r>
        <w:t xml:space="preserve"> </w:t>
      </w:r>
      <w:r>
        <w:t xml:space="preserve">Notes → Action</w:t>
      </w:r>
      <w:r>
        <w:t xml:space="preserve"> </w:t>
      </w:r>
      <w:r>
        <w:t xml:space="preserve">Passive → Active</w:t>
      </w:r>
      <w:r>
        <w:t xml:space="preserve"> </w:t>
      </w:r>
      <w:r>
        <w:t xml:space="preserve">Theory → Muscle Memory</w:t>
      </w:r>
    </w:p>
    <w:p>
      <w:pPr>
        <w:pStyle w:val="Compact"/>
        <w:numPr>
          <w:ilvl w:val="0"/>
          <w:numId w:val="1005"/>
        </w:numPr>
      </w:pPr>
      <w:r>
        <w:t xml:space="preserve">“Today you’ll experience what AI project leadership FEELS like”</w:t>
      </w:r>
    </w:p>
    <w:p>
      <w:pPr>
        <w:pStyle w:val="Compact"/>
        <w:numPr>
          <w:ilvl w:val="0"/>
          <w:numId w:val="1005"/>
        </w:numPr>
      </w:pPr>
      <w:r>
        <w:t xml:space="preserve">“The crises you’ll face are based on real projects”</w:t>
      </w:r>
    </w:p>
    <w:p>
      <w:pPr>
        <w:pStyle w:val="Compact"/>
        <w:numPr>
          <w:ilvl w:val="0"/>
          <w:numId w:val="1005"/>
        </w:numPr>
      </w:pPr>
      <w:r>
        <w:t xml:space="preserve">“Some of you will feel uncomfortable - that’s where learning happens”</w:t>
      </w:r>
    </w:p>
    <w:p>
      <w:r>
        <w:pict>
          <v:rect style="width:0;height:1.5pt" o:hralign="center" o:hrstd="t" o:hr="t"/>
        </w:pict>
      </w:r>
    </w:p>
    <w:bookmarkEnd w:id="28"/>
    <w:bookmarkStart w:id="32" w:name="the-reality-of-ai-projects"/>
    <w:p>
      <w:pPr>
        <w:pStyle w:val="Heading1"/>
      </w:pPr>
      <w:r>
        <w:t xml:space="preserve">The Reality of AI Projects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./images/80-20-failure-rate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Brutal Truth About AI Projects.</w:t>
      </w:r>
      <w:r>
        <w:t xml:space="preserve"> </w:t>
      </w:r>
      <w:r>
        <w:rPr>
          <w:b/>
          <w:bCs/>
        </w:rPr>
        <w:t xml:space="preserve">80% of AI projects fail to deliver value</w:t>
      </w:r>
    </w:p>
    <w:p>
      <w:pPr>
        <w:pStyle w:val="BodyText"/>
      </w:pPr>
      <w:r>
        <w:rPr>
          <w:i/>
          <w:iCs/>
        </w:rPr>
        <w:t xml:space="preserve">Source: Gartner, 2023</w:t>
      </w:r>
    </w:p>
    <w:p>
      <w:pPr>
        <w:pStyle w:val="Compact"/>
        <w:numPr>
          <w:ilvl w:val="0"/>
          <w:numId w:val="1006"/>
        </w:numPr>
      </w:pPr>
      <w:r>
        <w:t xml:space="preserve">“Let that sink in - 4 out of 5 AI projects fail”</w:t>
      </w:r>
    </w:p>
    <w:p>
      <w:pPr>
        <w:pStyle w:val="Compact"/>
        <w:numPr>
          <w:ilvl w:val="0"/>
          <w:numId w:val="1006"/>
        </w:numPr>
      </w:pPr>
      <w:r>
        <w:t xml:space="preserve">“Technical Issues: 20% - Algorithm doesn’t work, Data quality problems, Infrastructure failures”</w:t>
      </w:r>
    </w:p>
    <w:p>
      <w:pPr>
        <w:pStyle w:val="Compact"/>
        <w:numPr>
          <w:ilvl w:val="0"/>
          <w:numId w:val="1006"/>
        </w:numPr>
      </w:pPr>
      <w:r>
        <w:t xml:space="preserve">“People &amp; Organisational Issues: 80% - Stakeholder resistance, Unclear objectives, Poor change management, Ethical oversights, Wrong metrics, Scope creep”</w:t>
      </w:r>
    </w:p>
    <w:p>
      <w:pPr>
        <w:pStyle w:val="Compact"/>
        <w:numPr>
          <w:ilvl w:val="0"/>
          <w:numId w:val="1006"/>
        </w:numPr>
      </w:pPr>
      <w:r>
        <w:t xml:space="preserve">“Not because technology doesn’t work…”</w:t>
      </w:r>
    </w:p>
    <w:p>
      <w:pPr>
        <w:pStyle w:val="Compact"/>
        <w:numPr>
          <w:ilvl w:val="0"/>
          <w:numId w:val="1006"/>
        </w:numPr>
      </w:pPr>
      <w:r>
        <w:t xml:space="preserve">“AI project leadership is NOT primarily about technology”</w:t>
      </w:r>
    </w:p>
    <w:p>
      <w:pPr>
        <w:pStyle w:val="Compact"/>
        <w:numPr>
          <w:ilvl w:val="0"/>
          <w:numId w:val="1006"/>
        </w:numPr>
      </w:pPr>
      <w:r>
        <w:t xml:space="preserve">“It’s about people, politics, and change”</w:t>
      </w:r>
    </w:p>
    <w:p>
      <w:pPr>
        <w:pStyle w:val="Compact"/>
        <w:numPr>
          <w:ilvl w:val="0"/>
          <w:numId w:val="1006"/>
        </w:numPr>
      </w:pPr>
      <w:r>
        <w:t xml:space="preserve">“That’s what we’re focusing on today”</w:t>
      </w:r>
    </w:p>
    <w:p>
      <w:r>
        <w:pict>
          <v:rect style="width:0;height:1.5pt" o:hralign="center" o:hrstd="t" o:hr="t"/>
        </w:pict>
      </w:r>
    </w:p>
    <w:bookmarkEnd w:id="32"/>
    <w:bookmarkStart w:id="36" w:name="real-ai-project-failures"/>
    <w:p>
      <w:pPr>
        <w:pStyle w:val="Heading1"/>
      </w:pPr>
      <w:r>
        <w:t xml:space="preserve">Real AI Project Failures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images/three-failure-storie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🏥 Healthcare: Perfect algorithm, clinicians didn’t trust it</w:t>
      </w:r>
    </w:p>
    <w:p>
      <w:pPr>
        <w:pStyle w:val="BodyText"/>
      </w:pPr>
      <w:r>
        <w:t xml:space="preserve">🏪 Retail: Worked great, destroyed jobs and PR</w:t>
      </w:r>
    </w:p>
    <w:p>
      <w:pPr>
        <w:pStyle w:val="BodyText"/>
      </w:pPr>
      <w:r>
        <w:t xml:space="preserve">💰 Banking: Solved the problem, discriminated against people</w:t>
      </w:r>
    </w:p>
    <w:p>
      <w:pPr>
        <w:pStyle w:val="Compact"/>
        <w:numPr>
          <w:ilvl w:val="0"/>
          <w:numId w:val="1007"/>
        </w:numPr>
      </w:pPr>
      <w:r>
        <w:t xml:space="preserve">“These are real projects (anonymised)”</w:t>
      </w:r>
    </w:p>
    <w:p>
      <w:pPr>
        <w:pStyle w:val="Compact"/>
        <w:numPr>
          <w:ilvl w:val="0"/>
          <w:numId w:val="1007"/>
        </w:numPr>
      </w:pPr>
      <w:r>
        <w:t xml:space="preserve">“Healthcare: $5M investment, 2-year development, 95% accuracy in lab testing. Clinicians refused to use it. Forgot about user adoption.”</w:t>
      </w:r>
    </w:p>
    <w:p>
      <w:pPr>
        <w:pStyle w:val="Compact"/>
        <w:numPr>
          <w:ilvl w:val="0"/>
          <w:numId w:val="1007"/>
        </w:numPr>
      </w:pPr>
      <w:r>
        <w:t xml:space="preserve">“Retail: Reduced stockouts by 40% (success!). Automated away jobs, union backlash, PR disaster. Didn’t manage people impact.”</w:t>
      </w:r>
    </w:p>
    <w:p>
      <w:pPr>
        <w:pStyle w:val="Compact"/>
        <w:numPr>
          <w:ilvl w:val="0"/>
          <w:numId w:val="1007"/>
        </w:numPr>
      </w:pPr>
      <w:r>
        <w:t xml:space="preserve">“Banking: Improved processing speed by 70%. Discriminated against protected groups. Ethical oversight missing.”</w:t>
      </w:r>
    </w:p>
    <w:p>
      <w:pPr>
        <w:pStyle w:val="Compact"/>
        <w:numPr>
          <w:ilvl w:val="0"/>
          <w:numId w:val="1007"/>
        </w:numPr>
      </w:pPr>
      <w:r>
        <w:t xml:space="preserve">“All had solid technology”</w:t>
      </w:r>
    </w:p>
    <w:p>
      <w:pPr>
        <w:pStyle w:val="Compact"/>
        <w:numPr>
          <w:ilvl w:val="0"/>
          <w:numId w:val="1007"/>
        </w:numPr>
      </w:pPr>
      <w:r>
        <w:t xml:space="preserve">“All failed because of people and process issues”</w:t>
      </w:r>
    </w:p>
    <w:p>
      <w:pPr>
        <w:pStyle w:val="Compact"/>
        <w:numPr>
          <w:ilvl w:val="0"/>
          <w:numId w:val="1007"/>
        </w:numPr>
      </w:pPr>
      <w:r>
        <w:t xml:space="preserve">“Today you’ll practice navigating exactly these challenges”</w:t>
      </w:r>
    </w:p>
    <w:p>
      <w:r>
        <w:pict>
          <v:rect style="width:0;height:1.5pt" o:hralign="center" o:hrstd="t" o:hr="t"/>
        </w:pict>
      </w:r>
    </w:p>
    <w:bookmarkEnd w:id="36"/>
    <w:bookmarkStart w:id="40" w:name="traditional-vs.-ai-projects"/>
    <w:p>
      <w:pPr>
        <w:pStyle w:val="Heading1"/>
      </w:pPr>
      <w:r>
        <w:t xml:space="preserve">Traditional vs. AI Projects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./images/traditional-vs-ai-path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Two Different Journeys</w:t>
      </w:r>
    </w:p>
    <w:p>
      <w:pPr>
        <w:pStyle w:val="BodyText"/>
      </w:pPr>
      <w:r>
        <w:t xml:space="preserve">Traditional: Known → Linear → Clear → Predictable → Technical risk</w:t>
      </w:r>
      <w:r>
        <w:t xml:space="preserve"> </w:t>
      </w:r>
      <w:r>
        <w:t xml:space="preserve">AI: Emergent → Iterative → Evolving → Experimental → Organisational risk</w:t>
      </w:r>
    </w:p>
    <w:p>
      <w:pPr>
        <w:pStyle w:val="Compact"/>
        <w:numPr>
          <w:ilvl w:val="0"/>
          <w:numId w:val="1008"/>
        </w:numPr>
      </w:pPr>
      <w:r>
        <w:t xml:space="preserve">“Many of you have led successful traditional projects”</w:t>
      </w:r>
    </w:p>
    <w:p>
      <w:pPr>
        <w:pStyle w:val="Compact"/>
        <w:numPr>
          <w:ilvl w:val="0"/>
          <w:numId w:val="1008"/>
        </w:numPr>
      </w:pPr>
      <w:r>
        <w:t xml:space="preserve">“AI projects require DIFFERENT skills - not better or worse, different”</w:t>
      </w:r>
    </w:p>
    <w:p>
      <w:pPr>
        <w:pStyle w:val="Compact"/>
        <w:numPr>
          <w:ilvl w:val="0"/>
          <w:numId w:val="1008"/>
        </w:numPr>
      </w:pPr>
      <w:r>
        <w:t xml:space="preserve">“Traditional: Requirements known upfront, linear progression, success criteria clear, predictable timeline, technical risk primary, implementation focus, Gantt charts rule”</w:t>
      </w:r>
    </w:p>
    <w:p>
      <w:pPr>
        <w:pStyle w:val="Compact"/>
        <w:numPr>
          <w:ilvl w:val="0"/>
          <w:numId w:val="1008"/>
        </w:numPr>
      </w:pPr>
      <w:r>
        <w:t xml:space="preserve">“AI: Requirements emerge through experimentation, iterative/hypothesis-driven, success criteria evolve, we’ll know more after pilot, organisational risk dominant, learning &amp; adaptation focus, experiments rule”</w:t>
      </w:r>
    </w:p>
    <w:p>
      <w:pPr>
        <w:pStyle w:val="Compact"/>
        <w:numPr>
          <w:ilvl w:val="0"/>
          <w:numId w:val="1008"/>
        </w:numPr>
      </w:pPr>
      <w:r>
        <w:t xml:space="preserve">“Today we focus on what’s unique about AI leadership”</w:t>
      </w:r>
    </w:p>
    <w:p>
      <w:r>
        <w:pict>
          <v:rect style="width:0;height:1.5pt" o:hralign="center" o:hrstd="t" o:hr="t"/>
        </w:pict>
      </w:r>
    </w:p>
    <w:bookmarkEnd w:id="40"/>
    <w:bookmarkStart w:id="44" w:name="the-ai-project-lifecycle"/>
    <w:p>
      <w:pPr>
        <w:pStyle w:val="Heading1"/>
      </w:pPr>
      <w:r>
        <w:t xml:space="preserve">The AI Project Lifecycle</w:t>
      </w:r>
    </w:p>
    <w:p>
      <w:pPr>
        <w:pStyle w:val="FirstParagraph"/>
      </w:pPr>
      <w:r>
        <w:drawing>
          <wp:inline>
            <wp:extent cx="5334000" cy="4709583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./images/ai-project-lifecycle-journey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9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9"/>
        </w:numPr>
      </w:pPr>
      <w:r>
        <w:t xml:space="preserve">“The journey: Ideation → Scoping → Pilot → Evaluation → Decision → Scale/Pivot/Kill (then loop back)”</w:t>
      </w:r>
    </w:p>
    <w:p>
      <w:pPr>
        <w:pStyle w:val="Compact"/>
        <w:numPr>
          <w:ilvl w:val="0"/>
          <w:numId w:val="1009"/>
        </w:numPr>
      </w:pPr>
      <w:r>
        <w:t xml:space="preserve">“Most organisations rush through Scoping - that’s where you design for success”</w:t>
      </w:r>
    </w:p>
    <w:p>
      <w:pPr>
        <w:pStyle w:val="Compact"/>
        <w:numPr>
          <w:ilvl w:val="0"/>
          <w:numId w:val="1009"/>
        </w:numPr>
      </w:pPr>
      <w:r>
        <w:t xml:space="preserve">“Most fail at Evaluation - they don’t measure the right things”</w:t>
      </w:r>
    </w:p>
    <w:p>
      <w:pPr>
        <w:pStyle w:val="Compact"/>
        <w:numPr>
          <w:ilvl w:val="0"/>
          <w:numId w:val="1009"/>
        </w:numPr>
      </w:pPr>
      <w:r>
        <w:t xml:space="preserve">“Most struggle with Kill decision - sunk cost fallacy is powerful”</w:t>
      </w:r>
    </w:p>
    <w:p>
      <w:pPr>
        <w:pStyle w:val="Compact"/>
        <w:numPr>
          <w:ilvl w:val="0"/>
          <w:numId w:val="1009"/>
        </w:numPr>
      </w:pPr>
      <w:r>
        <w:t xml:space="preserve">“Today you’ll practice the hardest parts: Scoping, Crisis Management, and Scale/Kill decisions”</w:t>
      </w:r>
    </w:p>
    <w:p>
      <w:r>
        <w:pict>
          <v:rect style="width:0;height:1.5pt" o:hralign="center" o:hrstd="t" o:hr="t"/>
        </w:pict>
      </w:r>
    </w:p>
    <w:bookmarkEnd w:id="44"/>
    <w:bookmarkStart w:id="49" w:name="core-framework"/>
    <w:p>
      <w:pPr>
        <w:pStyle w:val="Heading1"/>
      </w:pPr>
      <w:r>
        <w:t xml:space="preserve">Core Framework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./images/three-pillars-framework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8" w:name="humans-in-the-loop"/>
    <w:p>
      <w:pPr>
        <w:pStyle w:val="Heading2"/>
      </w:pPr>
      <w:r>
        <w:t xml:space="preserve">Humans in the Loop</w:t>
      </w:r>
    </w:p>
    <w:p>
      <w:pPr>
        <w:pStyle w:val="FirstParagraph"/>
      </w:pPr>
      <w:r>
        <w:rPr>
          <w:b/>
          <w:bCs/>
        </w:rPr>
        <w:t xml:space="preserve">AI ≠ Replace Humans</w:t>
      </w:r>
      <w:r>
        <w:t xml:space="preserve"> </w:t>
      </w:r>
      <w:r>
        <w:rPr>
          <w:b/>
          <w:bCs/>
        </w:rPr>
        <w:t xml:space="preserve">AI = Humans + Technology Working Together</w:t>
      </w:r>
    </w:p>
    <w:p>
      <w:pPr>
        <w:pStyle w:val="BodyText"/>
      </w:pPr>
      <w:r>
        <w:rPr>
          <w:b/>
          <w:bCs/>
        </w:rPr>
        <w:t xml:space="preserve">Three Pillars:</w:t>
      </w:r>
      <w:r>
        <w:t xml:space="preserve"> </w:t>
      </w:r>
      <w:r>
        <w:t xml:space="preserve">- Stakeholder Orchestration</w:t>
      </w:r>
      <w:r>
        <w:t xml:space="preserve"> </w:t>
      </w:r>
      <w:r>
        <w:t xml:space="preserve">- Change Navigation</w:t>
      </w:r>
      <w:r>
        <w:t xml:space="preserve"> </w:t>
      </w:r>
      <w:r>
        <w:t xml:space="preserve">- Ethical Leadership</w:t>
      </w:r>
    </w:p>
    <w:p>
      <w:pPr>
        <w:pStyle w:val="Compact"/>
        <w:numPr>
          <w:ilvl w:val="0"/>
          <w:numId w:val="1010"/>
        </w:numPr>
      </w:pPr>
      <w:r>
        <w:t xml:space="preserve">“This is the core principle: AI projects aren’t about replacing humans with technology”</w:t>
      </w:r>
    </w:p>
    <w:p>
      <w:pPr>
        <w:pStyle w:val="Compact"/>
        <w:numPr>
          <w:ilvl w:val="0"/>
          <w:numId w:val="1010"/>
        </w:numPr>
      </w:pPr>
      <w:r>
        <w:t xml:space="preserve">“They’re about designing new ways for humans and AI to work together”</w:t>
      </w:r>
    </w:p>
    <w:p>
      <w:pPr>
        <w:pStyle w:val="Compact"/>
        <w:numPr>
          <w:ilvl w:val="0"/>
          <w:numId w:val="1010"/>
        </w:numPr>
      </w:pPr>
      <w:r>
        <w:t xml:space="preserve">“This framework will guide us through every exercise today”</w:t>
      </w:r>
    </w:p>
    <w:p>
      <w:pPr>
        <w:pStyle w:val="Compact"/>
        <w:numPr>
          <w:ilvl w:val="0"/>
          <w:numId w:val="1010"/>
        </w:numPr>
      </w:pPr>
      <w:r>
        <w:t xml:space="preserve">“These three pillars aren’t fluffy - they’re mission-critical”</w:t>
      </w:r>
    </w:p>
    <w:p>
      <w:pPr>
        <w:pStyle w:val="Compact"/>
        <w:numPr>
          <w:ilvl w:val="0"/>
          <w:numId w:val="1010"/>
        </w:numPr>
      </w:pPr>
      <w:r>
        <w:t xml:space="preserve">“These pillars will help you navigate every challenge you face”</w:t>
      </w:r>
    </w:p>
    <w:p>
      <w:pPr>
        <w:pStyle w:val="Compact"/>
        <w:numPr>
          <w:ilvl w:val="0"/>
          <w:numId w:val="1010"/>
        </w:numPr>
      </w:pPr>
      <w:r>
        <w:t xml:space="preserve">“Stakeholder Orchestration: Align diverse interests and motivations”</w:t>
      </w:r>
    </w:p>
    <w:p>
      <w:pPr>
        <w:pStyle w:val="Compact"/>
        <w:numPr>
          <w:ilvl w:val="0"/>
          <w:numId w:val="1010"/>
        </w:numPr>
      </w:pPr>
      <w:r>
        <w:t xml:space="preserve">“Change Navigation: Guide organisations through AI transformation”</w:t>
      </w:r>
    </w:p>
    <w:p>
      <w:pPr>
        <w:pStyle w:val="Compact"/>
        <w:numPr>
          <w:ilvl w:val="0"/>
          <w:numId w:val="1010"/>
        </w:numPr>
      </w:pPr>
      <w:r>
        <w:t xml:space="preserve">“Ethical Leadership: Make values-based decisions under uncertainty”</w:t>
      </w:r>
    </w:p>
    <w:bookmarkEnd w:id="48"/>
    <w:p>
      <w:r>
        <w:pict>
          <v:rect style="width:0;height:1.5pt" o:hralign="center" o:hrstd="t" o:hr="t"/>
        </w:pict>
      </w:r>
    </w:p>
    <w:bookmarkEnd w:id="49"/>
    <w:bookmarkStart w:id="50" w:name="meet-retailflow"/>
    <w:p>
      <w:pPr>
        <w:pStyle w:val="Heading1"/>
      </w:pPr>
      <w:r>
        <w:t xml:space="preserve">Meet RetailFlow</w:t>
      </w:r>
    </w:p>
    <w:p>
      <w:pPr>
        <w:pStyle w:val="FirstParagraph"/>
      </w:pPr>
      <w:r>
        <w:t xml:space="preserve">50 stores • $150M revenue • 2,000 people • Australia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Customer satisfaction 78% → 68%, 26-hour response times</w:t>
      </w:r>
    </w:p>
    <w:p>
      <w:pPr>
        <w:pStyle w:val="BodyText"/>
      </w:pPr>
      <w:r>
        <w:rPr>
          <w:b/>
          <w:bCs/>
        </w:rPr>
        <w:t xml:space="preserve">Solution:</w:t>
      </w:r>
      <w:r>
        <w:t xml:space="preserve"> </w:t>
      </w:r>
      <w:r>
        <w:t xml:space="preserve">AI chatbot pilot (2 weeks live)</w:t>
      </w:r>
    </w:p>
    <w:p>
      <w:pPr>
        <w:pStyle w:val="BodyText"/>
      </w:pPr>
      <w:r>
        <w:rPr>
          <w:b/>
          <w:bCs/>
        </w:rPr>
        <w:t xml:space="preserve">Your Role:</w:t>
      </w:r>
      <w:r>
        <w:t xml:space="preserve"> </w:t>
      </w:r>
      <w:r>
        <w:t xml:space="preserve">AI Project Manager</w:t>
      </w:r>
    </w:p>
    <w:p>
      <w:pPr>
        <w:pStyle w:val="Compact"/>
        <w:numPr>
          <w:ilvl w:val="0"/>
          <w:numId w:val="1011"/>
        </w:numPr>
      </w:pPr>
      <w:r>
        <w:t xml:space="preserve">“This is a realistic but fictional company”</w:t>
      </w:r>
    </w:p>
    <w:p>
      <w:pPr>
        <w:pStyle w:val="Compact"/>
        <w:numPr>
          <w:ilvl w:val="0"/>
          <w:numId w:val="1011"/>
        </w:numPr>
      </w:pPr>
      <w:r>
        <w:t xml:space="preserve">“We’ll use RetailFlow for all exercises today”</w:t>
      </w:r>
    </w:p>
    <w:p>
      <w:pPr>
        <w:pStyle w:val="Compact"/>
        <w:numPr>
          <w:ilvl w:val="0"/>
          <w:numId w:val="1011"/>
        </w:numPr>
      </w:pPr>
      <w:r>
        <w:t xml:space="preserve">“You are the AI Project Manager”</w:t>
      </w:r>
    </w:p>
    <w:p>
      <w:pPr>
        <w:pStyle w:val="Compact"/>
        <w:numPr>
          <w:ilvl w:val="0"/>
          <w:numId w:val="1011"/>
        </w:numPr>
      </w:pPr>
      <w:r>
        <w:t xml:space="preserve">“The chatbot pilot launched 2 weeks ago”</w:t>
      </w:r>
    </w:p>
    <w:p>
      <w:pPr>
        <w:pStyle w:val="Compact"/>
        <w:numPr>
          <w:ilvl w:val="0"/>
          <w:numId w:val="1011"/>
        </w:numPr>
      </w:pPr>
      <w:r>
        <w:t xml:space="preserve">“It’s the mix of physical retail and e-commerce that makes this complex”</w:t>
      </w:r>
    </w:p>
    <w:p>
      <w:pPr>
        <w:pStyle w:val="Compact"/>
        <w:numPr>
          <w:ilvl w:val="0"/>
          <w:numId w:val="1011"/>
        </w:numPr>
      </w:pPr>
      <w:r>
        <w:t xml:space="preserve">“Customer satisfaction is dropping, response times are terrible, competition is moving faster”</w:t>
      </w:r>
    </w:p>
    <w:p>
      <w:pPr>
        <w:pStyle w:val="Compact"/>
        <w:numPr>
          <w:ilvl w:val="0"/>
          <w:numId w:val="1011"/>
        </w:numPr>
      </w:pPr>
      <w:r>
        <w:t xml:space="preserve">“They’ve decided to try AI as the solution”</w:t>
      </w:r>
    </w:p>
    <w:p>
      <w:pPr>
        <w:pStyle w:val="Compact"/>
        <w:numPr>
          <w:ilvl w:val="0"/>
          <w:numId w:val="1011"/>
        </w:numPr>
      </w:pPr>
      <w:r>
        <w:t xml:space="preserve">“You’re about to face the reality of AI project leadership…”</w:t>
      </w:r>
    </w:p>
    <w:p>
      <w:r>
        <w:pict>
          <v:rect style="width:0;height:1.5pt" o:hralign="center" o:hrstd="t" o:hr="t"/>
        </w:pict>
      </w:r>
    </w:p>
    <w:bookmarkEnd w:id="50"/>
    <w:bookmarkStart w:id="54" w:name="exercise-stakeholder-speed-dating"/>
    <w:p>
      <w:pPr>
        <w:pStyle w:val="Heading1"/>
      </w:pPr>
      <w:r>
        <w:t xml:space="preserve">Exercise: Stakeholder Speed Dating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./images/speed-dating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Objective:</w:t>
      </w:r>
      <w:r>
        <w:t xml:space="preserve"> </w:t>
      </w:r>
      <w:r>
        <w:t xml:space="preserve">Experience AI project stakeholder perspectives firsthand</w:t>
      </w:r>
    </w:p>
    <w:p>
      <w:pPr>
        <w:pStyle w:val="BodyText"/>
      </w:pPr>
      <w:r>
        <w:rPr>
          <w:b/>
          <w:bCs/>
        </w:rPr>
        <w:t xml:space="preserve">What you’ll do:</w:t>
      </w:r>
    </w:p>
    <w:p>
      <w:pPr>
        <w:pStyle w:val="Compact"/>
        <w:numPr>
          <w:ilvl w:val="0"/>
          <w:numId w:val="1012"/>
        </w:numPr>
      </w:pPr>
      <w:r>
        <w:t xml:space="preserve">Each person receives a</w:t>
      </w:r>
      <w:r>
        <w:t xml:space="preserve"> </w:t>
      </w:r>
      <w:r>
        <w:rPr>
          <w:b/>
          <w:bCs/>
        </w:rPr>
        <w:t xml:space="preserve">role card</w:t>
      </w:r>
      <w:r>
        <w:t xml:space="preserve"> </w:t>
      </w:r>
      <w:r>
        <w:t xml:space="preserve">(one of 6 stakeholders)</w:t>
      </w:r>
    </w:p>
    <w:p>
      <w:pPr>
        <w:pStyle w:val="Compact"/>
        <w:numPr>
          <w:ilvl w:val="0"/>
          <w:numId w:val="1012"/>
        </w:numPr>
      </w:pPr>
      <w:r>
        <w:t xml:space="preserve">Read your role card carefully</w:t>
      </w:r>
    </w:p>
    <w:p>
      <w:pPr>
        <w:pStyle w:val="Compact"/>
        <w:numPr>
          <w:ilvl w:val="0"/>
          <w:numId w:val="1012"/>
        </w:numPr>
      </w:pPr>
      <w:r>
        <w:t xml:space="preserve">Have</w:t>
      </w:r>
      <w:r>
        <w:t xml:space="preserve"> </w:t>
      </w:r>
      <w:r>
        <w:rPr>
          <w:b/>
          <w:bCs/>
        </w:rPr>
        <w:t xml:space="preserve">5-minute conversations</w:t>
      </w:r>
      <w:r>
        <w:t xml:space="preserve"> </w:t>
      </w:r>
      <w:r>
        <w:t xml:space="preserve">with different stakeholders</w:t>
      </w:r>
    </w:p>
    <w:p>
      <w:pPr>
        <w:pStyle w:val="Compact"/>
        <w:numPr>
          <w:ilvl w:val="0"/>
          <w:numId w:val="1012"/>
        </w:numPr>
      </w:pPr>
      <w:r>
        <w:t xml:space="preserve">Stay in character - embrace their fears and motivations</w:t>
      </w:r>
    </w:p>
    <w:p>
      <w:pPr>
        <w:pStyle w:val="Compact"/>
        <w:numPr>
          <w:ilvl w:val="0"/>
          <w:numId w:val="1012"/>
        </w:numPr>
      </w:pPr>
      <w:r>
        <w:t xml:space="preserve">Take notes in your workbook</w:t>
      </w:r>
    </w:p>
    <w:p>
      <w:pPr>
        <w:pStyle w:val="FirstParagraph"/>
      </w:pPr>
      <w:r>
        <w:rPr>
          <w:b/>
          <w:bCs/>
        </w:rPr>
        <w:t xml:space="preserve">Materials:</w:t>
      </w:r>
      <w:r>
        <w:t xml:space="preserve"> </w:t>
      </w:r>
      <w:r>
        <w:t xml:space="preserve">Role cards will be distributed now</w:t>
      </w:r>
    </w:p>
    <w:p>
      <w:pPr>
        <w:pStyle w:val="Compact"/>
        <w:numPr>
          <w:ilvl w:val="0"/>
          <w:numId w:val="1013"/>
        </w:numPr>
      </w:pPr>
      <w:r>
        <w:t xml:space="preserve">Distribute role cards (one per person, mixed across tables)</w:t>
      </w:r>
    </w:p>
    <w:p>
      <w:pPr>
        <w:pStyle w:val="Compact"/>
        <w:numPr>
          <w:ilvl w:val="0"/>
          <w:numId w:val="1013"/>
        </w:numPr>
      </w:pPr>
      <w:r>
        <w:t xml:space="preserve">Take a few minutes to read role cards</w:t>
      </w:r>
    </w:p>
    <w:p>
      <w:pPr>
        <w:pStyle w:val="Compact"/>
        <w:numPr>
          <w:ilvl w:val="0"/>
          <w:numId w:val="1013"/>
        </w:numPr>
      </w:pPr>
      <w:r>
        <w:t xml:space="preserve">Explain:</w:t>
      </w:r>
      <w:r>
        <w:t xml:space="preserve"> </w:t>
      </w:r>
      <w:r>
        <w:t xml:space="preserve">“You’ll rotate conversations every 5 minutes when I ring the bell”</w:t>
      </w:r>
    </w:p>
    <w:p>
      <w:pPr>
        <w:pStyle w:val="Compact"/>
        <w:numPr>
          <w:ilvl w:val="0"/>
          <w:numId w:val="1013"/>
        </w:numPr>
      </w:pPr>
      <w:r>
        <w:t xml:space="preserve">“Stay in character - experience their perspective, not your own”</w:t>
      </w:r>
    </w:p>
    <w:p>
      <w:pPr>
        <w:pStyle w:val="Compact"/>
        <w:numPr>
          <w:ilvl w:val="0"/>
          <w:numId w:val="1013"/>
        </w:numPr>
      </w:pPr>
      <w:r>
        <w:t xml:space="preserve">Set timer, ring bell every 5 minutes for rotations</w:t>
      </w:r>
    </w:p>
    <w:p>
      <w:r>
        <w:pict>
          <v:rect style="width:0;height:1.5pt" o:hralign="center" o:hrstd="t" o:hr="t"/>
        </w:pict>
      </w:r>
    </w:p>
    <w:bookmarkEnd w:id="54"/>
    <w:bookmarkStart w:id="58" w:name="exercise-pilot-scoping-challenge"/>
    <w:p>
      <w:pPr>
        <w:pStyle w:val="Heading1"/>
      </w:pPr>
      <w:r>
        <w:t xml:space="preserve">Exercise: Pilot Scoping Challenge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./images/pilot-program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Objective:</w:t>
      </w:r>
      <w:r>
        <w:t xml:space="preserve"> </w:t>
      </w:r>
      <w:r>
        <w:t xml:space="preserve">Design a well-scoped AI pilot for RetailFlow</w:t>
      </w:r>
    </w:p>
    <w:p>
      <w:pPr>
        <w:pStyle w:val="BodyText"/>
      </w:pPr>
      <w:r>
        <w:rPr>
          <w:b/>
          <w:bCs/>
        </w:rPr>
        <w:t xml:space="preserve">The Challenge:</w:t>
      </w:r>
      <w:r>
        <w:t xml:space="preserve"> </w:t>
      </w:r>
      <w:r>
        <w:t xml:space="preserve">RetailFlow’s customer service is broken (26-hour response times, 68% satisfaction)</w:t>
      </w:r>
    </w:p>
    <w:p>
      <w:pPr>
        <w:pStyle w:val="BodyText"/>
      </w:pPr>
      <w:r>
        <w:rPr>
          <w:b/>
          <w:bCs/>
        </w:rPr>
        <w:t xml:space="preserve">Your Task:</w:t>
      </w:r>
    </w:p>
    <w:p>
      <w:pPr>
        <w:pStyle w:val="Compact"/>
        <w:numPr>
          <w:ilvl w:val="0"/>
          <w:numId w:val="1014"/>
        </w:numPr>
      </w:pPr>
      <w:r>
        <w:t xml:space="preserve">Review the</w:t>
      </w:r>
      <w:r>
        <w:t xml:space="preserve"> </w:t>
      </w:r>
      <w:r>
        <w:rPr>
          <w:b/>
          <w:bCs/>
        </w:rPr>
        <w:t xml:space="preserve">RetailFlow case study</w:t>
      </w:r>
      <w:r>
        <w:t xml:space="preserve"> </w:t>
      </w:r>
      <w:r>
        <w:t xml:space="preserve">in your packet</w:t>
      </w:r>
    </w:p>
    <w:p>
      <w:pPr>
        <w:pStyle w:val="Compact"/>
        <w:numPr>
          <w:ilvl w:val="0"/>
          <w:numId w:val="1014"/>
        </w:numPr>
      </w:pPr>
      <w:r>
        <w:t xml:space="preserve">Complete the</w:t>
      </w:r>
      <w:r>
        <w:t xml:space="preserve"> </w:t>
      </w:r>
      <w:r>
        <w:rPr>
          <w:b/>
          <w:bCs/>
        </w:rPr>
        <w:t xml:space="preserve">Pilot Scoping Worksheet</w:t>
      </w:r>
      <w:r>
        <w:t xml:space="preserve"> </w:t>
      </w:r>
      <w:r>
        <w:t xml:space="preserve">as a group</w:t>
      </w:r>
    </w:p>
    <w:p>
      <w:pPr>
        <w:pStyle w:val="Compact"/>
        <w:numPr>
          <w:ilvl w:val="0"/>
          <w:numId w:val="1014"/>
        </w:numPr>
      </w:pPr>
      <w:r>
        <w:t xml:space="preserve">Define: Scope, metrics, risks, budget, timeline</w:t>
      </w:r>
    </w:p>
    <w:p>
      <w:pPr>
        <w:pStyle w:val="Compact"/>
        <w:numPr>
          <w:ilvl w:val="0"/>
          <w:numId w:val="1014"/>
        </w:numPr>
      </w:pPr>
      <w:r>
        <w:t xml:space="preserve">Make it</w:t>
      </w:r>
      <w:r>
        <w:t xml:space="preserve"> </w:t>
      </w:r>
      <w:r>
        <w:t xml:space="preserve">“Goldilocks perfect”</w:t>
      </w:r>
      <w:r>
        <w:t xml:space="preserve"> </w:t>
      </w:r>
      <w:r>
        <w:t xml:space="preserve">- not too big, not too small</w:t>
      </w:r>
    </w:p>
    <w:p>
      <w:pPr>
        <w:pStyle w:val="FirstParagraph"/>
      </w:pPr>
      <w:r>
        <w:rPr>
          <w:b/>
          <w:bCs/>
        </w:rPr>
        <w:t xml:space="preserve">Then… a surprise constraint will change everything</w:t>
      </w:r>
    </w:p>
    <w:p>
      <w:pPr>
        <w:pStyle w:val="Compact"/>
        <w:numPr>
          <w:ilvl w:val="0"/>
          <w:numId w:val="1015"/>
        </w:numPr>
      </w:pPr>
      <w:r>
        <w:t xml:space="preserve">“All materials are in your participant packet”</w:t>
      </w:r>
    </w:p>
    <w:p>
      <w:pPr>
        <w:pStyle w:val="Compact"/>
        <w:numPr>
          <w:ilvl w:val="0"/>
          <w:numId w:val="1015"/>
        </w:numPr>
      </w:pPr>
      <w:r>
        <w:t xml:space="preserve">“Turn to the Pilot Scoping section”</w:t>
      </w:r>
    </w:p>
    <w:p>
      <w:pPr>
        <w:pStyle w:val="Compact"/>
        <w:numPr>
          <w:ilvl w:val="0"/>
          <w:numId w:val="1015"/>
        </w:numPr>
      </w:pPr>
      <w:r>
        <w:t xml:space="preserve">“You have 30 minutes to complete the worksheet”</w:t>
      </w:r>
    </w:p>
    <w:p>
      <w:pPr>
        <w:pStyle w:val="Compact"/>
        <w:numPr>
          <w:ilvl w:val="0"/>
          <w:numId w:val="1015"/>
        </w:numPr>
      </w:pPr>
      <w:r>
        <w:t xml:space="preserve">“One person should be scribe, but everyone contributes”</w:t>
      </w:r>
    </w:p>
    <w:p>
      <w:pPr>
        <w:pStyle w:val="Compact"/>
        <w:numPr>
          <w:ilvl w:val="0"/>
          <w:numId w:val="1015"/>
        </w:numPr>
      </w:pPr>
      <w:r>
        <w:t xml:space="preserve">Set 30-minute timer</w:t>
      </w:r>
    </w:p>
    <w:p>
      <w:pPr>
        <w:pStyle w:val="Compact"/>
        <w:numPr>
          <w:ilvl w:val="0"/>
          <w:numId w:val="1015"/>
        </w:numPr>
      </w:pPr>
      <w:r>
        <w:t xml:space="preserve">After 20 minutes: Give 10-minute warning</w:t>
      </w:r>
    </w:p>
    <w:p>
      <w:pPr>
        <w:pStyle w:val="Compact"/>
        <w:numPr>
          <w:ilvl w:val="0"/>
          <w:numId w:val="1015"/>
        </w:numPr>
      </w:pPr>
      <w:r>
        <w:t xml:space="preserve">After 30 minutes: Distribute ONE random constraint card per group</w:t>
      </w:r>
    </w:p>
    <w:p>
      <w:pPr>
        <w:pStyle w:val="Compact"/>
        <w:numPr>
          <w:ilvl w:val="0"/>
          <w:numId w:val="1015"/>
        </w:numPr>
      </w:pPr>
      <w:r>
        <w:t xml:space="preserve">“You now have 10 minutes to adapt your plan based on this constraint”</w:t>
      </w:r>
    </w:p>
    <w:p>
      <w:r>
        <w:pict>
          <v:rect style="width:0;height:1.5pt" o:hralign="center" o:hrstd="t" o:hr="t"/>
        </w:pict>
      </w:r>
    </w:p>
    <w:bookmarkEnd w:id="58"/>
    <w:bookmarkStart w:id="62" w:name="exercise-crisis-management-simulation"/>
    <w:p>
      <w:pPr>
        <w:pStyle w:val="Heading1"/>
      </w:pPr>
      <w:r>
        <w:t xml:space="preserve">Exercise: Crisis Management Simulation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./images/crisis-storm-timelin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6"/>
        </w:numPr>
      </w:pPr>
      <w:r>
        <w:t xml:space="preserve">“This is the centerpiece of the day”</w:t>
      </w:r>
    </w:p>
    <w:p>
      <w:pPr>
        <w:pStyle w:val="Compact"/>
        <w:numPr>
          <w:ilvl w:val="0"/>
          <w:numId w:val="1016"/>
        </w:numPr>
      </w:pPr>
      <w:r>
        <w:t xml:space="preserve">“The Scenario: You’re 2 months into the RetailFlow chatbot pilot. Week 2 of live deployment.”</w:t>
      </w:r>
    </w:p>
    <w:p>
      <w:pPr>
        <w:pStyle w:val="Compact"/>
        <w:numPr>
          <w:ilvl w:val="0"/>
          <w:numId w:val="1016"/>
        </w:numPr>
      </w:pPr>
      <w:r>
        <w:t xml:space="preserve">“You will face 4 crises, each one different”</w:t>
      </w:r>
    </w:p>
    <w:p>
      <w:pPr>
        <w:pStyle w:val="Compact"/>
        <w:numPr>
          <w:ilvl w:val="0"/>
          <w:numId w:val="1016"/>
        </w:numPr>
      </w:pPr>
      <w:r>
        <w:t xml:space="preserve">“Crisis 1: Data Quality Disaster - Technical failure, AI giving wrong answers”</w:t>
      </w:r>
    </w:p>
    <w:p>
      <w:pPr>
        <w:pStyle w:val="Compact"/>
        <w:numPr>
          <w:ilvl w:val="0"/>
          <w:numId w:val="1016"/>
        </w:numPr>
      </w:pPr>
      <w:r>
        <w:t xml:space="preserve">“Crisis 2: Staff Resistance - People problem, team actively sabotaging”</w:t>
      </w:r>
    </w:p>
    <w:p>
      <w:pPr>
        <w:pStyle w:val="Compact"/>
        <w:numPr>
          <w:ilvl w:val="0"/>
          <w:numId w:val="1016"/>
        </w:numPr>
      </w:pPr>
      <w:r>
        <w:t xml:space="preserve">“Crisis 3: Executive Pressure - Leadership challenge, sponsor demands acceleration”</w:t>
      </w:r>
    </w:p>
    <w:p>
      <w:pPr>
        <w:pStyle w:val="Compact"/>
        <w:numPr>
          <w:ilvl w:val="0"/>
          <w:numId w:val="1016"/>
        </w:numPr>
      </w:pPr>
      <w:r>
        <w:t xml:space="preserve">“Crisis 4: Ethical Dilemma - Values decision, AI works but discriminates”</w:t>
      </w:r>
    </w:p>
    <w:p>
      <w:pPr>
        <w:pStyle w:val="Compact"/>
        <w:numPr>
          <w:ilvl w:val="0"/>
          <w:numId w:val="1016"/>
        </w:numPr>
      </w:pPr>
      <w:r>
        <w:t xml:space="preserve">“Work through each crisis sequentially in your groups”</w:t>
      </w:r>
    </w:p>
    <w:p>
      <w:pPr>
        <w:pStyle w:val="Compact"/>
        <w:numPr>
          <w:ilvl w:val="0"/>
          <w:numId w:val="1016"/>
        </w:numPr>
      </w:pPr>
      <w:r>
        <w:t xml:space="preserve">“You’ll experience what AI project crises FEEL like”</w:t>
      </w:r>
    </w:p>
    <w:p>
      <w:pPr>
        <w:pStyle w:val="Compact"/>
        <w:numPr>
          <w:ilvl w:val="0"/>
          <w:numId w:val="1016"/>
        </w:numPr>
      </w:pPr>
      <w:r>
        <w:t xml:space="preserve">“Some involve role-plays with me - I’ll come to your table”</w:t>
      </w:r>
    </w:p>
    <w:p>
      <w:pPr>
        <w:pStyle w:val="Compact"/>
        <w:numPr>
          <w:ilvl w:val="0"/>
          <w:numId w:val="1016"/>
        </w:numPr>
      </w:pPr>
      <w:r>
        <w:t xml:space="preserve">“Diagnose, decide, communicate - under time pressure”</w:t>
      </w:r>
    </w:p>
    <w:p>
      <w:pPr>
        <w:pStyle w:val="Compact"/>
        <w:numPr>
          <w:ilvl w:val="0"/>
          <w:numId w:val="1016"/>
        </w:numPr>
      </w:pPr>
      <w:r>
        <w:t xml:space="preserve">“Let’s begin with Crisis 1 - Data Quality Disaster”</w:t>
      </w:r>
    </w:p>
    <w:p>
      <w:r>
        <w:pict>
          <v:rect style="width:0;height:1.5pt" o:hralign="center" o:hrstd="t" o:hr="t"/>
        </w:pict>
      </w:r>
    </w:p>
    <w:bookmarkEnd w:id="62"/>
    <w:bookmarkStart w:id="66" w:name="exercise-scale-or-kill-decisions"/>
    <w:p>
      <w:pPr>
        <w:pStyle w:val="Heading1"/>
      </w:pPr>
      <w:r>
        <w:t xml:space="preserve">Exercise: Scale or Kill Decisions</w:t>
      </w:r>
    </w:p>
    <w:p>
      <w:pPr>
        <w:pStyle w:val="FirstParagraph"/>
      </w:pPr>
      <w:r>
        <w:drawing>
          <wp:inline>
            <wp:extent cx="5334000" cy="1720829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./images/scale-pivot-kill-decision-tree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0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Three Cases</w:t>
      </w:r>
    </w:p>
    <w:p>
      <w:pPr>
        <w:pStyle w:val="BodyText"/>
      </w:pPr>
      <w:r>
        <w:t xml:space="preserve">A: High ROI (but…)</w:t>
      </w:r>
      <w:r>
        <w:t xml:space="preserve"> </w:t>
      </w:r>
      <w:r>
        <w:t xml:space="preserve">B: Destroyed morale</w:t>
      </w:r>
      <w:r>
        <w:t xml:space="preserve"> </w:t>
      </w:r>
      <w:r>
        <w:t xml:space="preserve">C: Revenue up, satisfaction down</w:t>
      </w:r>
    </w:p>
    <w:p>
      <w:pPr>
        <w:pStyle w:val="BodyText"/>
      </w:pPr>
      <w:r>
        <w:rPr>
          <w:b/>
          <w:bCs/>
        </w:rPr>
        <w:t xml:space="preserve">Your Call: SCALE • PIVOT • KILL</w:t>
      </w:r>
    </w:p>
    <w:p>
      <w:pPr>
        <w:pStyle w:val="Compact"/>
        <w:numPr>
          <w:ilvl w:val="0"/>
          <w:numId w:val="1017"/>
        </w:numPr>
      </w:pPr>
      <w:r>
        <w:t xml:space="preserve">“Now you shift from tactical to strategic thinking”</w:t>
      </w:r>
    </w:p>
    <w:p>
      <w:pPr>
        <w:pStyle w:val="Compact"/>
        <w:numPr>
          <w:ilvl w:val="0"/>
          <w:numId w:val="1017"/>
        </w:numPr>
      </w:pPr>
      <w:r>
        <w:t xml:space="preserve">“You’ll analyse three AI projects and make recommendations”</w:t>
      </w:r>
    </w:p>
    <w:p>
      <w:pPr>
        <w:pStyle w:val="Compact"/>
        <w:numPr>
          <w:ilvl w:val="0"/>
          <w:numId w:val="1017"/>
        </w:numPr>
      </w:pPr>
      <w:r>
        <w:t xml:space="preserve">“Case A: Clear Success - inventory AI with 733% ROI (but is it straightforward?)”</w:t>
      </w:r>
    </w:p>
    <w:p>
      <w:pPr>
        <w:pStyle w:val="Compact"/>
        <w:numPr>
          <w:ilvl w:val="0"/>
          <w:numId w:val="1017"/>
        </w:numPr>
      </w:pPr>
      <w:r>
        <w:t xml:space="preserve">“Case B: Clear Failure - scheduling AI that destroyed morale (but learn from it)”</w:t>
      </w:r>
    </w:p>
    <w:p>
      <w:pPr>
        <w:pStyle w:val="Compact"/>
        <w:numPr>
          <w:ilvl w:val="0"/>
          <w:numId w:val="1017"/>
        </w:numPr>
      </w:pPr>
      <w:r>
        <w:t xml:space="preserve">“Case C: Ambiguous - pricing AI, good revenue but bad customer satisfaction (no perfect answer)”</w:t>
      </w:r>
    </w:p>
    <w:p>
      <w:pPr>
        <w:pStyle w:val="Compact"/>
        <w:numPr>
          <w:ilvl w:val="0"/>
          <w:numId w:val="1017"/>
        </w:numPr>
      </w:pPr>
      <w:r>
        <w:t xml:space="preserve">“For each case, recommend: SCALE, PIVOT, or KILL”</w:t>
      </w:r>
    </w:p>
    <w:p>
      <w:pPr>
        <w:pStyle w:val="Compact"/>
        <w:numPr>
          <w:ilvl w:val="0"/>
          <w:numId w:val="1017"/>
        </w:numPr>
      </w:pPr>
      <w:r>
        <w:t xml:space="preserve">“Defend your decision with evidence and reasoning”</w:t>
      </w:r>
    </w:p>
    <w:p>
      <w:pPr>
        <w:pStyle w:val="Compact"/>
        <w:numPr>
          <w:ilvl w:val="0"/>
          <w:numId w:val="1017"/>
        </w:numPr>
      </w:pPr>
      <w:r>
        <w:t xml:space="preserve">“Use your Decision Framework reference sheet”</w:t>
      </w:r>
    </w:p>
    <w:p>
      <w:pPr>
        <w:pStyle w:val="Compact"/>
        <w:numPr>
          <w:ilvl w:val="0"/>
          <w:numId w:val="1017"/>
        </w:numPr>
      </w:pPr>
      <w:r>
        <w:t xml:space="preserve">“You have 60 minutes total”</w:t>
      </w:r>
    </w:p>
    <w:p>
      <w:r>
        <w:pict>
          <v:rect style="width:0;height:1.5pt" o:hralign="center" o:hrstd="t" o:hr="t"/>
        </w:pict>
      </w:r>
    </w:p>
    <w:bookmarkEnd w:id="66"/>
    <w:bookmarkStart w:id="67" w:name="personal-reflection"/>
    <w:p>
      <w:pPr>
        <w:pStyle w:val="Heading1"/>
      </w:pPr>
      <w:r>
        <w:t xml:space="preserve">Personal Reflection</w:t>
      </w:r>
    </w:p>
    <w:p>
      <w:pPr>
        <w:pStyle w:val="Compact"/>
        <w:numPr>
          <w:ilvl w:val="0"/>
          <w:numId w:val="1018"/>
        </w:numPr>
      </w:pPr>
      <w:r>
        <w:t xml:space="preserve">“This is the most important part of the day”</w:t>
      </w:r>
    </w:p>
    <w:p>
      <w:pPr>
        <w:pStyle w:val="Compact"/>
        <w:numPr>
          <w:ilvl w:val="0"/>
          <w:numId w:val="1018"/>
        </w:numPr>
      </w:pPr>
      <w:r>
        <w:t xml:space="preserve">“You’ve experienced a lot - now make it personal”</w:t>
      </w:r>
    </w:p>
    <w:p>
      <w:pPr>
        <w:pStyle w:val="Compact"/>
        <w:numPr>
          <w:ilvl w:val="0"/>
          <w:numId w:val="1018"/>
        </w:numPr>
      </w:pPr>
      <w:r>
        <w:t xml:space="preserve">“Think about YOUR projects, YOUR challenges, YOUR context”</w:t>
      </w:r>
    </w:p>
    <w:p>
      <w:pPr>
        <w:pStyle w:val="Compact"/>
        <w:numPr>
          <w:ilvl w:val="0"/>
          <w:numId w:val="1018"/>
        </w:numPr>
      </w:pPr>
      <w:r>
        <w:t xml:space="preserve">“What’s the ONE thing you’ll do differently starting Monday?”</w:t>
      </w:r>
    </w:p>
    <w:p>
      <w:pPr>
        <w:pStyle w:val="Compact"/>
        <w:numPr>
          <w:ilvl w:val="0"/>
          <w:numId w:val="1018"/>
        </w:numPr>
      </w:pPr>
      <w:r>
        <w:t xml:space="preserve">“This is required for CRL, so complete it thoughtfully”</w:t>
      </w:r>
    </w:p>
    <w:p>
      <w:r>
        <w:pict>
          <v:rect style="width:0;height:1.5pt" o:hralign="center" o:hrstd="t" o:hr="t"/>
        </w:pict>
      </w:r>
    </w:p>
    <w:bookmarkEnd w:id="67"/>
    <w:bookmarkStart w:id="71" w:name="synthesis-takeaways"/>
    <w:p>
      <w:pPr>
        <w:pStyle w:val="Heading1"/>
      </w:pPr>
      <w:r>
        <w:t xml:space="preserve">Synthesis &amp; Takeaways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/images/six-frameworks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Your Toolkit: Six Frameworks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Stakeholder Management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Project Scoping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Crisis Response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Strategic Decisions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Change Management</w:t>
      </w:r>
    </w:p>
    <w:p>
      <w:pPr>
        <w:numPr>
          <w:ilvl w:val="0"/>
          <w:numId w:val="1019"/>
        </w:numPr>
      </w:pPr>
      <w:r>
        <w:rPr>
          <w:b/>
          <w:bCs/>
        </w:rPr>
        <w:t xml:space="preserve">Ethical Leadership</w:t>
      </w:r>
    </w:p>
    <w:p>
      <w:pPr>
        <w:numPr>
          <w:ilvl w:val="0"/>
          <w:numId w:val="1019"/>
        </w:numPr>
      </w:pPr>
      <w:r>
        <w:t xml:space="preserve">“You’ve experienced all of these today”</w:t>
      </w:r>
    </w:p>
    <w:p>
      <w:pPr>
        <w:numPr>
          <w:ilvl w:val="0"/>
          <w:numId w:val="1019"/>
        </w:numPr>
      </w:pPr>
      <w:r>
        <w:t xml:space="preserve">“Stakeholder Management: Power-Interest Matrix, role perspective mapping, engagement strategies”</w:t>
      </w:r>
    </w:p>
    <w:p>
      <w:pPr>
        <w:numPr>
          <w:ilvl w:val="0"/>
          <w:numId w:val="1019"/>
        </w:numPr>
      </w:pPr>
      <w:r>
        <w:t xml:space="preserve">“Project Scoping: Goldilocks principle, success metric definition, risk mitigation planning”</w:t>
      </w:r>
    </w:p>
    <w:p>
      <w:pPr>
        <w:numPr>
          <w:ilvl w:val="0"/>
          <w:numId w:val="1019"/>
        </w:numPr>
      </w:pPr>
      <w:r>
        <w:t xml:space="preserve">“Crisis Response: Diagnose → Decide → Communicate → Document (technical vs. people vs. leadership vs. ethical)”</w:t>
      </w:r>
    </w:p>
    <w:p>
      <w:pPr>
        <w:numPr>
          <w:ilvl w:val="0"/>
          <w:numId w:val="1019"/>
        </w:numPr>
      </w:pPr>
      <w:r>
        <w:t xml:space="preserve">“Strategic Decisions: Scale/Pivot/Kill criteria, decision framework questions, risk assessment matrix”</w:t>
      </w:r>
    </w:p>
    <w:p>
      <w:pPr>
        <w:numPr>
          <w:ilvl w:val="0"/>
          <w:numId w:val="1019"/>
        </w:numPr>
      </w:pPr>
      <w:r>
        <w:t xml:space="preserve">“Change Management: Expect resistance, involve early, communicate constantly, change curve navigation”</w:t>
      </w:r>
    </w:p>
    <w:p>
      <w:pPr>
        <w:numPr>
          <w:ilvl w:val="0"/>
          <w:numId w:val="1019"/>
        </w:numPr>
      </w:pPr>
      <w:r>
        <w:t xml:space="preserve">“Ethical Leadership: Four key questions - Who benefits? What could go wrong? How do we know? When do we stop?”</w:t>
      </w:r>
    </w:p>
    <w:p>
      <w:pPr>
        <w:numPr>
          <w:ilvl w:val="0"/>
          <w:numId w:val="1019"/>
        </w:numPr>
      </w:pPr>
      <w:r>
        <w:t xml:space="preserve">“These aren’t just frameworks - they’re practical tools”</w:t>
      </w:r>
    </w:p>
    <w:p>
      <w:pPr>
        <w:numPr>
          <w:ilvl w:val="0"/>
          <w:numId w:val="1019"/>
        </w:numPr>
      </w:pPr>
      <w:r>
        <w:t xml:space="preserve">“Keep your reference sheet - use it on every AI project decision you face”</w:t>
      </w:r>
    </w:p>
    <w:p>
      <w:pPr>
        <w:numPr>
          <w:ilvl w:val="0"/>
          <w:numId w:val="1019"/>
        </w:numPr>
      </w:pPr>
      <w:r>
        <w:t xml:space="preserve">“The goal isn’t perfect decisions - it’s defensible decisions with clear reasoning”</w:t>
      </w:r>
    </w:p>
    <w:p>
      <w:r>
        <w:pict>
          <v:rect style="width:0;height:1.5pt" o:hralign="center" o:hrstd="t" o:hr="t"/>
        </w:pict>
      </w:r>
    </w:p>
    <w:bookmarkEnd w:id="71"/>
    <w:bookmarkStart w:id="75" w:name="core-insights"/>
    <w:p>
      <w:pPr>
        <w:pStyle w:val="Heading1"/>
      </w:pPr>
      <w:r>
        <w:t xml:space="preserve">Core Insights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./images/five-core-insights-comparisons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People &gt; Technology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Orchestration &gt; Excellence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Flexibility &gt; Plans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Ethics &gt; Metrics</w:t>
      </w:r>
    </w:p>
    <w:p>
      <w:pPr>
        <w:numPr>
          <w:ilvl w:val="0"/>
          <w:numId w:val="1020"/>
        </w:numPr>
      </w:pPr>
      <w:r>
        <w:rPr>
          <w:b/>
          <w:bCs/>
        </w:rPr>
        <w:t xml:space="preserve">Kill &gt; Scale (if needed)</w:t>
      </w:r>
    </w:p>
    <w:p>
      <w:pPr>
        <w:numPr>
          <w:ilvl w:val="0"/>
          <w:numId w:val="1020"/>
        </w:numPr>
      </w:pPr>
      <w:r>
        <w:t xml:space="preserve">“AI projects fail from people issues, not technology (80% vs 20%)”</w:t>
      </w:r>
    </w:p>
    <w:p>
      <w:pPr>
        <w:numPr>
          <w:ilvl w:val="0"/>
          <w:numId w:val="1020"/>
        </w:numPr>
      </w:pPr>
      <w:r>
        <w:t xml:space="preserve">“Stakeholder orchestration is more critical than technical excellence”</w:t>
      </w:r>
    </w:p>
    <w:p>
      <w:pPr>
        <w:numPr>
          <w:ilvl w:val="0"/>
          <w:numId w:val="1020"/>
        </w:numPr>
      </w:pPr>
      <w:r>
        <w:t xml:space="preserve">“No plan survives first contact with reality - flexibility matters”</w:t>
      </w:r>
    </w:p>
    <w:p>
      <w:pPr>
        <w:numPr>
          <w:ilvl w:val="0"/>
          <w:numId w:val="1020"/>
        </w:numPr>
      </w:pPr>
      <w:r>
        <w:t xml:space="preserve">“Ethical decisions aren’t optional - they’re leadership responsibilities”</w:t>
      </w:r>
    </w:p>
    <w:p>
      <w:pPr>
        <w:numPr>
          <w:ilvl w:val="0"/>
          <w:numId w:val="1020"/>
        </w:numPr>
      </w:pPr>
      <w:r>
        <w:t xml:space="preserve">“Killing bad projects is success, not failure”</w:t>
      </w:r>
    </w:p>
    <w:p>
      <w:pPr>
        <w:numPr>
          <w:ilvl w:val="0"/>
          <w:numId w:val="1020"/>
        </w:numPr>
      </w:pPr>
      <w:r>
        <w:t xml:space="preserve">“You experienced stakeholder resistance firsthand”</w:t>
      </w:r>
    </w:p>
    <w:p>
      <w:pPr>
        <w:numPr>
          <w:ilvl w:val="0"/>
          <w:numId w:val="1020"/>
        </w:numPr>
      </w:pPr>
      <w:r>
        <w:t xml:space="preserve">“You made tough decisions under pressure”</w:t>
      </w:r>
    </w:p>
    <w:p>
      <w:pPr>
        <w:numPr>
          <w:ilvl w:val="0"/>
          <w:numId w:val="1020"/>
        </w:numPr>
      </w:pPr>
      <w:r>
        <w:t xml:space="preserve">“You navigated ethical dilemmas with no perfect answers”</w:t>
      </w:r>
    </w:p>
    <w:p>
      <w:pPr>
        <w:numPr>
          <w:ilvl w:val="0"/>
          <w:numId w:val="1020"/>
        </w:numPr>
      </w:pPr>
      <w:r>
        <w:t xml:space="preserve">“You have muscle memory now, not just theory”</w:t>
      </w:r>
    </w:p>
    <w:p>
      <w:pPr>
        <w:numPr>
          <w:ilvl w:val="0"/>
          <w:numId w:val="1020"/>
        </w:numPr>
      </w:pPr>
      <w:r>
        <w:t xml:space="preserve">“Data-driven decisions are good, values-driven decisions are essential”</w:t>
      </w:r>
    </w:p>
    <w:p>
      <w:pPr>
        <w:numPr>
          <w:ilvl w:val="0"/>
          <w:numId w:val="1020"/>
        </w:numPr>
      </w:pPr>
      <w:r>
        <w:t xml:space="preserve">“The cost of being wrong about scaling &gt;&gt; cost of being wrong about killing”</w:t>
      </w:r>
    </w:p>
    <w:p>
      <w:pPr>
        <w:numPr>
          <w:ilvl w:val="0"/>
          <w:numId w:val="1020"/>
        </w:numPr>
      </w:pPr>
      <w:r>
        <w:t xml:space="preserve">“When in doubt, run another small experiment rather than scaling prematurely”</w:t>
      </w:r>
    </w:p>
    <w:p>
      <w:r>
        <w:pict>
          <v:rect style="width:0;height:1.5pt" o:hralign="center" o:hrstd="t" o:hr="t"/>
        </w:pict>
      </w:r>
    </w:p>
    <w:bookmarkEnd w:id="75"/>
    <w:bookmarkStart w:id="82" w:name="your-action-plan"/>
    <w:p>
      <w:pPr>
        <w:pStyle w:val="Heading1"/>
      </w:pPr>
      <w:r>
        <w:t xml:space="preserve">Your Action Plan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./images/action-plan-growth-trajectory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This Week:</w:t>
      </w:r>
      <w:r>
        <w:t xml:space="preserve"> </w:t>
      </w:r>
      <w:r>
        <w:t xml:space="preserve">What will you do?</w:t>
      </w:r>
    </w:p>
    <w:p>
      <w:pPr>
        <w:pStyle w:val="BodyText"/>
      </w:pPr>
      <w:r>
        <w:rPr>
          <w:b/>
          <w:bCs/>
        </w:rPr>
        <w:t xml:space="preserve">This Month:</w:t>
      </w:r>
      <w:r>
        <w:t xml:space="preserve"> </w:t>
      </w:r>
      <w:r>
        <w:t xml:space="preserve">What will you change?</w:t>
      </w:r>
    </w:p>
    <w:p>
      <w:pPr>
        <w:pStyle w:val="BodyText"/>
      </w:pPr>
      <w:r>
        <w:rPr>
          <w:b/>
          <w:bCs/>
        </w:rPr>
        <w:t xml:space="preserve">This Quarter:</w:t>
      </w:r>
      <w:r>
        <w:t xml:space="preserve"> </w:t>
      </w:r>
      <w:r>
        <w:t xml:space="preserve">What will transform?</w:t>
      </w:r>
    </w:p>
    <w:p>
      <w:pPr>
        <w:pStyle w:val="Compact"/>
        <w:numPr>
          <w:ilvl w:val="0"/>
          <w:numId w:val="1021"/>
        </w:numPr>
      </w:pPr>
      <w:r>
        <w:t xml:space="preserve">“The goal isn’t to overwhelm you with a huge to-do list”</w:t>
      </w:r>
    </w:p>
    <w:p>
      <w:pPr>
        <w:pStyle w:val="Compact"/>
        <w:numPr>
          <w:ilvl w:val="0"/>
          <w:numId w:val="1021"/>
        </w:numPr>
      </w:pPr>
      <w:r>
        <w:t xml:space="preserve">“Pick ONE thing to do differently this week - and define why and what success looks like”</w:t>
      </w:r>
    </w:p>
    <w:p>
      <w:pPr>
        <w:pStyle w:val="Compact"/>
        <w:numPr>
          <w:ilvl w:val="0"/>
          <w:numId w:val="1021"/>
        </w:numPr>
      </w:pPr>
      <w:r>
        <w:t xml:space="preserve">“Then think about what you’ll change this month”</w:t>
      </w:r>
    </w:p>
    <w:p>
      <w:pPr>
        <w:pStyle w:val="Compact"/>
        <w:numPr>
          <w:ilvl w:val="0"/>
          <w:numId w:val="1021"/>
        </w:numPr>
      </w:pPr>
      <w:r>
        <w:t xml:space="preserve">“Then what will be different this quarter”</w:t>
      </w:r>
    </w:p>
    <w:p>
      <w:pPr>
        <w:pStyle w:val="Compact"/>
        <w:numPr>
          <w:ilvl w:val="0"/>
          <w:numId w:val="1021"/>
        </w:numPr>
      </w:pPr>
      <w:r>
        <w:t xml:space="preserve">“Build momentum with small wins”</w:t>
      </w:r>
    </w:p>
    <w:p>
      <w:pPr>
        <w:pStyle w:val="Compact"/>
        <w:numPr>
          <w:ilvl w:val="0"/>
          <w:numId w:val="1021"/>
        </w:numPr>
      </w:pPr>
      <w:r>
        <w:t xml:space="preserve">“Use the frameworks - they’re tools, not rules”</w:t>
      </w:r>
    </w:p>
    <w:p>
      <w:pPr>
        <w:pStyle w:val="FirstParagraph"/>
      </w:pPr>
      <w:r>
        <w:rPr>
          <w:b/>
          <w:bCs/>
        </w:rPr>
        <w:t xml:space="preserve">Start small</w:t>
      </w:r>
      <w:r>
        <w:t xml:space="preserve"> </w:t>
      </w:r>
      <w:r>
        <w:rPr>
          <w:b/>
          <w:bCs/>
        </w:rPr>
        <w:t xml:space="preserve">Measure what matters</w:t>
      </w:r>
      <w:r>
        <w:t xml:space="preserve"> </w:t>
      </w:r>
      <w:r>
        <w:rPr>
          <w:b/>
          <w:bCs/>
        </w:rPr>
        <w:t xml:space="preserve">Involve early</w:t>
      </w:r>
      <w:r>
        <w:t xml:space="preserve"> </w:t>
      </w:r>
      <w:r>
        <w:rPr>
          <w:b/>
          <w:bCs/>
        </w:rPr>
        <w:t xml:space="preserve">Document everything</w:t>
      </w:r>
    </w:p>
    <w:p>
      <w:pPr>
        <w:pStyle w:val="Compact"/>
        <w:numPr>
          <w:ilvl w:val="0"/>
          <w:numId w:val="1022"/>
        </w:numPr>
      </w:pPr>
      <w:r>
        <w:t xml:space="preserve">“Four principles as you go back to work”</w:t>
      </w:r>
    </w:p>
    <w:p>
      <w:pPr>
        <w:pStyle w:val="Compact"/>
        <w:numPr>
          <w:ilvl w:val="0"/>
          <w:numId w:val="1022"/>
        </w:numPr>
      </w:pPr>
      <w:r>
        <w:t xml:space="preserve">“Start small - apply one framework at a time”</w:t>
      </w:r>
    </w:p>
    <w:p>
      <w:pPr>
        <w:pStyle w:val="Compact"/>
        <w:numPr>
          <w:ilvl w:val="0"/>
          <w:numId w:val="1022"/>
        </w:numPr>
      </w:pPr>
      <w:r>
        <w:t xml:space="preserve">“Measure what matters - not just what’s easy to measure”</w:t>
      </w:r>
    </w:p>
    <w:p>
      <w:pPr>
        <w:pStyle w:val="Compact"/>
        <w:numPr>
          <w:ilvl w:val="0"/>
          <w:numId w:val="1022"/>
        </w:numPr>
      </w:pPr>
      <w:r>
        <w:t xml:space="preserve">“Involve early - don’t wait for buy-in, co-create it”</w:t>
      </w:r>
    </w:p>
    <w:p>
      <w:pPr>
        <w:pStyle w:val="Compact"/>
        <w:numPr>
          <w:ilvl w:val="0"/>
          <w:numId w:val="1022"/>
        </w:numPr>
      </w:pPr>
      <w:r>
        <w:t xml:space="preserve">“Document decisions - use the frameworks to justify your choices”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3175000" cy="3175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./images/QR-Code-Feedback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23"/>
        </w:numPr>
      </w:pPr>
      <w:r>
        <w:t xml:space="preserve">“This isn’t the end of your learning journey”</w:t>
      </w:r>
    </w:p>
    <w:p>
      <w:pPr>
        <w:pStyle w:val="Compact"/>
        <w:numPr>
          <w:ilvl w:val="0"/>
          <w:numId w:val="1023"/>
        </w:numPr>
      </w:pPr>
      <w:r>
        <w:t xml:space="preserve">“It’s the beginning of applying these capabilities”</w:t>
      </w:r>
    </w:p>
    <w:p>
      <w:pPr>
        <w:pStyle w:val="Compact"/>
        <w:numPr>
          <w:ilvl w:val="0"/>
          <w:numId w:val="1023"/>
        </w:numPr>
      </w:pPr>
      <w:r>
        <w:t xml:space="preserve">“Digital copies of all materials will be sent via email”</w:t>
      </w:r>
    </w:p>
    <w:p>
      <w:pPr>
        <w:pStyle w:val="Compact"/>
        <w:numPr>
          <w:ilvl w:val="0"/>
          <w:numId w:val="1023"/>
        </w:numPr>
      </w:pPr>
      <w:r>
        <w:t xml:space="preserve">“Business Innovation Masterclass is the strategic counterpart to this course”</w:t>
      </w:r>
    </w:p>
    <w:p>
      <w:pPr>
        <w:pStyle w:val="Compact"/>
        <w:numPr>
          <w:ilvl w:val="0"/>
          <w:numId w:val="1023"/>
        </w:numPr>
      </w:pPr>
      <w:r>
        <w:t xml:space="preserve">“The frameworks will evolve as AI technology evolves”</w:t>
      </w:r>
    </w:p>
    <w:p>
      <w:pPr>
        <w:pStyle w:val="Compact"/>
        <w:numPr>
          <w:ilvl w:val="0"/>
          <w:numId w:val="1023"/>
        </w:numPr>
      </w:pPr>
      <w:r>
        <w:t xml:space="preserve">“Stay curious, stay humble, stay learning”</w:t>
      </w:r>
    </w:p>
    <w:p>
      <w:pPr>
        <w:pStyle w:val="FirstParagraph"/>
      </w:pPr>
      <w:r>
        <w:rPr>
          <w:b/>
          <w:bCs/>
        </w:rPr>
        <w:t xml:space="preserve">Apply what you learned.</w:t>
      </w:r>
      <w:r>
        <w:t xml:space="preserve"> </w:t>
      </w:r>
      <w:r>
        <w:rPr>
          <w:b/>
          <w:bCs/>
        </w:rPr>
        <w:t xml:space="preserve">Lead with humans in the loop.</w:t>
      </w:r>
      <w:r>
        <w:t xml:space="preserve"> </w:t>
      </w:r>
      <w:r>
        <w:rPr>
          <w:b/>
          <w:bCs/>
        </w:rPr>
        <w:t xml:space="preserve">Good luck with your AI projects!</w:t>
      </w:r>
    </w:p>
    <w:p>
      <w:pPr>
        <w:pStyle w:val="BodyText"/>
      </w:pPr>
      <w:r>
        <w:rPr>
          <w:b/>
          <w:bCs/>
        </w:rPr>
        <w:t xml:space="preserve">Dr. Michael Borck</w:t>
      </w:r>
      <w:r>
        <w:t xml:space="preserve"> </w:t>
      </w:r>
      <w:r>
        <w:t xml:space="preserve">michael.borck@curtin.edu.au</w:t>
      </w:r>
    </w:p>
    <w:p>
      <w:pPr>
        <w:pStyle w:val="Compact"/>
        <w:numPr>
          <w:ilvl w:val="0"/>
          <w:numId w:val="1024"/>
        </w:numPr>
      </w:pPr>
      <w:r>
        <w:t xml:space="preserve">“Please take 3-4 minutes to complete feedback”</w:t>
      </w:r>
    </w:p>
    <w:p>
      <w:pPr>
        <w:pStyle w:val="Compact"/>
        <w:numPr>
          <w:ilvl w:val="0"/>
          <w:numId w:val="1024"/>
        </w:numPr>
      </w:pPr>
      <w:r>
        <w:t xml:space="preserve">“Your honest input helps us improve these masterclasses”</w:t>
      </w:r>
    </w:p>
    <w:bookmarkEnd w:id="8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79" Target="media/rId79.png" /><Relationship Type="http://schemas.openxmlformats.org/officeDocument/2006/relationships/image" Id="rId76" Target="media/rId76.png" /><Relationship Type="http://schemas.openxmlformats.org/officeDocument/2006/relationships/image" Id="rId41" Target="media/rId41.png" /><Relationship Type="http://schemas.openxmlformats.org/officeDocument/2006/relationships/image" Id="rId59" Target="media/rId59.png" /><Relationship Type="http://schemas.openxmlformats.org/officeDocument/2006/relationships/image" Id="rId72" Target="media/rId72.png" /><Relationship Type="http://schemas.openxmlformats.org/officeDocument/2006/relationships/image" Id="rId25" Target="media/rId2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51" Target="media/rId51.png" /><Relationship Type="http://schemas.openxmlformats.org/officeDocument/2006/relationships/image" Id="rId33" Target="media/rId33.png" /><Relationship Type="http://schemas.openxmlformats.org/officeDocument/2006/relationships/image" Id="rId45" Target="media/rId4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Leadership &amp; Project Management</dc:title>
  <dc:creator>Dr. Michael Borck</dc:creator>
  <cp:keywords/>
  <dcterms:created xsi:type="dcterms:W3CDTF">2025-10-31T05:16:52Z</dcterms:created>
  <dcterms:modified xsi:type="dcterms:W3CDTF">2025-10-31T05:16:52Z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subtitle">
    <vt:lpwstr>A Masterclass in Leading Successful AI Implementations</vt:lpwstr>
  </property>
  <property fmtid="{D5CDD505-2E9C-101B-9397-08002B2CF9AE}" pid="10" name="toc-title">
    <vt:lpwstr>Table of contents</vt:lpwstr>
  </property>
</Properties>
</file>